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0F0" w:rsidRPr="007C60F0" w:rsidRDefault="007C60F0" w:rsidP="007C60F0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8"/>
          <w:sz w:val="23"/>
          <w:szCs w:val="23"/>
          <w:lang w:eastAsia="ru-RU"/>
        </w:rPr>
      </w:pP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lang w:eastAsia="ru-RU"/>
        </w:rPr>
        <w:br/>
      </w:r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lang w:eastAsia="ru-RU"/>
        </w:rPr>
        <w:t xml:space="preserve">III </w:t>
      </w:r>
      <w:proofErr w:type="gramStart"/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lang w:eastAsia="ru-RU"/>
        </w:rPr>
        <w:t>Международная</w:t>
      </w:r>
      <w:proofErr w:type="gramEnd"/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lang w:eastAsia="ru-RU"/>
        </w:rPr>
        <w:t xml:space="preserve"> </w:t>
      </w:r>
      <w:proofErr w:type="spellStart"/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lang w:eastAsia="ru-RU"/>
        </w:rPr>
        <w:t>заочая</w:t>
      </w:r>
      <w:proofErr w:type="spellEnd"/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lang w:eastAsia="ru-RU"/>
        </w:rPr>
        <w:t xml:space="preserve"> НПК «Аксиологический аспект содержания непрерывного иноязычного образования: проблемы и решения»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lang w:eastAsia="ru-RU"/>
        </w:rPr>
        <w:br/>
        <w:t>============================================================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lang w:eastAsia="ru-RU"/>
        </w:rPr>
        <w:br/>
        <w:t>Уважаемые коллеги!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lang w:eastAsia="ru-RU"/>
        </w:rPr>
        <w:br/>
        <w:t>Федеральное государственное автономное образовательное учреждение дополнительного профессионального образования «Академия повышения квалификации и профессиональной переподготовки работников образования» (ФГАОУ АПК и ППРО) проводит </w:t>
      </w:r>
    </w:p>
    <w:p w:rsidR="007C60F0" w:rsidRPr="007C60F0" w:rsidRDefault="007C60F0" w:rsidP="007C60F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82828"/>
          <w:sz w:val="23"/>
          <w:szCs w:val="23"/>
          <w:lang w:eastAsia="ru-RU"/>
        </w:rPr>
      </w:pP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lang w:eastAsia="ru-RU"/>
        </w:rPr>
        <w:t>III Международную заочную научно-практическую конференцию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lang w:eastAsia="ru-RU"/>
        </w:rPr>
        <w:br/>
      </w:r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lang w:eastAsia="ru-RU"/>
        </w:rPr>
        <w:t>«Аксиологический аспект содержания непрерывного иноязычного </w:t>
      </w:r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lang w:eastAsia="ru-RU"/>
        </w:rPr>
        <w:br/>
        <w:t>образования: проблемы и решения»</w:t>
      </w:r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lang w:eastAsia="ru-RU"/>
        </w:rPr>
        <w:br/>
        <w:t>17 апреля 2014 года</w:t>
      </w:r>
    </w:p>
    <w:p w:rsidR="007C60F0" w:rsidRPr="007C60F0" w:rsidRDefault="007C60F0" w:rsidP="007C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Научно-практическая заочная конференция «Аксиологический аспект содержания</w:t>
      </w:r>
      <w:proofErr w:type="gramStart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 xml:space="preserve"> !</w:t>
      </w:r>
      <w:proofErr w:type="gramEnd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 xml:space="preserve"> непрерывного иноязычного образования: проблемы и решения» начнет работу с </w:t>
      </w:r>
      <w:proofErr w:type="spellStart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вебинара</w:t>
      </w:r>
      <w:proofErr w:type="spellEnd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 xml:space="preserve">, который состоится 17 апреля в 10.00 в </w:t>
      </w:r>
      <w:proofErr w:type="spellStart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АПКиППРО</w:t>
      </w:r>
      <w:proofErr w:type="spellEnd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 xml:space="preserve">. Для желающих принять участие в </w:t>
      </w:r>
      <w:proofErr w:type="spellStart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вебинаре</w:t>
      </w:r>
      <w:proofErr w:type="spellEnd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 </w:t>
      </w:r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shd w:val="clear" w:color="auto" w:fill="FFFFFF"/>
          <w:lang w:eastAsia="ru-RU"/>
        </w:rPr>
        <w:t>17 апреля 2014 г.,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 вся подробная информация будет размещена на сайте ФГАОУ АПК и ППРО</w:t>
      </w:r>
      <w:hyperlink r:id="rId5" w:tgtFrame="_blank" w:history="1">
        <w:r w:rsidRPr="007C60F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shd w:val="clear" w:color="auto" w:fill="FFFFFF"/>
            <w:lang w:eastAsia="ru-RU"/>
          </w:rPr>
          <w:t>www.apkpro.ru</w:t>
        </w:r>
      </w:hyperlink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 , 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Научно-практическая заочная конференция предполагает рассмотреть статьи, содержание которых раскрывает следующие направления: 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• аксиологический подход в контексте нового профессионального стандарта педагога;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 xml:space="preserve">• роль иноязычного </w:t>
      </w:r>
      <w:proofErr w:type="gramStart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образования</w:t>
      </w:r>
      <w:proofErr w:type="gramEnd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 xml:space="preserve"> в развитии обучающихся;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• ценностные доминанты содержания обучения иностранному языку на разных ступенях образования; 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• инновационное методическое обеспечение преподавания дисциплины «Иностранный язык» в контексте аксиологического подхода.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</w:r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shd w:val="clear" w:color="auto" w:fill="FFFFFF"/>
          <w:lang w:eastAsia="ru-RU"/>
        </w:rPr>
        <w:t xml:space="preserve">Приглашаются руководители организаций высшего и дополнительного образования, методических центров, специалисты общеобразовательных организаций, ППС институтов повышения квалификации работни! ков образования, преподаватели ИЯ неязыковых вузов, </w:t>
      </w:r>
      <w:proofErr w:type="spellStart"/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shd w:val="clear" w:color="auto" w:fill="FFFFFF"/>
          <w:lang w:eastAsia="ru-RU"/>
        </w:rPr>
        <w:t>ссузов</w:t>
      </w:r>
      <w:proofErr w:type="spellEnd"/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shd w:val="clear" w:color="auto" w:fill="FFFFFF"/>
          <w:lang w:eastAsia="ru-RU"/>
        </w:rPr>
        <w:t xml:space="preserve">, </w:t>
      </w:r>
      <w:proofErr w:type="gramStart"/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shd w:val="clear" w:color="auto" w:fill="FFFFFF"/>
          <w:lang w:eastAsia="ru-RU"/>
        </w:rPr>
        <w:t xml:space="preserve">м! </w:t>
      </w:r>
      <w:proofErr w:type="spellStart"/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shd w:val="clear" w:color="auto" w:fill="FFFFFF"/>
          <w:lang w:eastAsia="ru-RU"/>
        </w:rPr>
        <w:t>етодисты</w:t>
      </w:r>
      <w:proofErr w:type="spellEnd"/>
      <w:proofErr w:type="gramEnd"/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shd w:val="clear" w:color="auto" w:fill="FFFFFF"/>
          <w:lang w:eastAsia="ru-RU"/>
        </w:rPr>
        <w:t>, аспиранты, соискатели.</w:t>
      </w:r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shd w:val="clear" w:color="auto" w:fill="FFFFFF"/>
          <w:lang w:eastAsia="ru-RU"/>
        </w:rPr>
        <w:br/>
      </w:r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shd w:val="clear" w:color="auto" w:fill="FFFFFF"/>
          <w:lang w:eastAsia="ru-RU"/>
        </w:rPr>
        <w:br/>
        <w:t>Для участия в конференции необходимо отправить следующие материалы: 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1. Заявку на участие в конференции;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2. Те</w:t>
      </w:r>
      <w:proofErr w:type="gramStart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кст ст</w:t>
      </w:r>
      <w:proofErr w:type="gramEnd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атьи, в названии файла следует указать фамилию и инициалы имени и отчества участника, например, Иванов А.А.doc.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 xml:space="preserve">3. Квитанция для оплаты: </w:t>
      </w:r>
      <w:proofErr w:type="gramStart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(Приложение 3 информационного письма)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Заявки и тексты статей (см. Приложение 1, 2 информационного письма) высылаются на электронную почту </w:t>
      </w:r>
      <w:r w:rsidRPr="007C60F0">
        <w:rPr>
          <w:rFonts w:ascii="Segoe UI" w:eastAsia="Times New Roman" w:hAnsi="Segoe UI" w:cs="Segoe UI"/>
          <w:color w:val="282828"/>
          <w:sz w:val="23"/>
          <w:szCs w:val="23"/>
          <w:shd w:val="clear" w:color="auto" w:fill="FFFFFF"/>
          <w:lang w:eastAsia="ru-RU"/>
        </w:rPr>
        <w:t>[/compose/?mailto=mailto%3agulyukina.conf@gmail.com]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 xml:space="preserve">gulyukina.conf@gmail.com (Полина </w:t>
      </w:r>
      <w:proofErr w:type="spellStart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Гулюкина</w:t>
      </w:r>
      <w:proofErr w:type="spellEnd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) до 17 апреля 2014 г. 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Статьи будут размещены в рецензируемом электронном сборнике трудов, зарегистрированном в ФГУП НТЦ «</w:t>
      </w:r>
      <w:proofErr w:type="spellStart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Информрегистр</w:t>
      </w:r>
      <w:proofErr w:type="spellEnd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», публикация в котором рассматривается как научно-педагогическая.</w:t>
      </w:r>
      <w:proofErr w:type="gramEnd"/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 xml:space="preserve"> Сборнику присваивается международный индекс ISBN, индексы ББК, УДК. Материалы сборника размещаются в научной электронной библиотеке, что отражается в РИНЦ. 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Подробная информация о конференции представлена в информационном письме.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</w:r>
      <w:r w:rsidRPr="007C60F0">
        <w:rPr>
          <w:rFonts w:ascii="Times New Roman" w:eastAsia="Times New Roman" w:hAnsi="Times New Roman" w:cs="Times New Roman"/>
          <w:b/>
          <w:bCs/>
          <w:color w:val="282828"/>
          <w:sz w:val="23"/>
          <w:szCs w:val="23"/>
          <w:shd w:val="clear" w:color="auto" w:fill="FFFFFF"/>
          <w:lang w:eastAsia="ru-RU"/>
        </w:rPr>
        <w:t>Приложение к письму: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 </w:t>
      </w:r>
      <w:hyperlink r:id="rId6" w:tgtFrame="_blank" w:history="1">
        <w:r w:rsidRPr="007C60F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shd w:val="clear" w:color="auto" w:fill="FFFFFF"/>
            <w:lang w:eastAsia="ru-RU"/>
          </w:rPr>
          <w:t>Информационное письмо о конференции</w:t>
        </w:r>
      </w:hyperlink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(</w:t>
      </w:r>
      <w:hyperlink r:id="rId7" w:tgtFrame="_blank" w:history="1">
        <w:r w:rsidRPr="007C60F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shd w:val="clear" w:color="auto" w:fill="FFFFFF"/>
            <w:lang w:eastAsia="ru-RU"/>
          </w:rPr>
          <w:t>http://apkpro.com/rss/mtdst/prv/Files/yr_14/rs19_13_Mar_2014.pdf</w:t>
        </w:r>
      </w:hyperlink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t>)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______________________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С уважением,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lastRenderedPageBreak/>
        <w:t>директор центра развития методической работы в системе образования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Василевская Елена Владимировна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  <w:t>mailto: vasilevskaya@apkpro.ru</w:t>
      </w:r>
      <w:r w:rsidRPr="007C60F0">
        <w:rPr>
          <w:rFonts w:ascii="Times New Roman" w:eastAsia="Times New Roman" w:hAnsi="Times New Roman" w:cs="Times New Roman"/>
          <w:color w:val="282828"/>
          <w:sz w:val="23"/>
          <w:szCs w:val="23"/>
          <w:shd w:val="clear" w:color="auto" w:fill="FFFFFF"/>
          <w:lang w:eastAsia="ru-RU"/>
        </w:rPr>
        <w:br/>
      </w:r>
    </w:p>
    <w:p w:rsidR="007C60F0" w:rsidRPr="007C60F0" w:rsidRDefault="007C60F0" w:rsidP="007C60F0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8"/>
          <w:sz w:val="23"/>
          <w:szCs w:val="23"/>
          <w:lang w:eastAsia="ru-RU"/>
        </w:rPr>
      </w:pPr>
      <w:r w:rsidRPr="007C60F0">
        <w:rPr>
          <w:rFonts w:ascii="Segoe UI" w:eastAsia="Times New Roman" w:hAnsi="Segoe UI" w:cs="Segoe UI"/>
          <w:color w:val="282828"/>
          <w:sz w:val="23"/>
          <w:szCs w:val="23"/>
          <w:lang w:eastAsia="ru-RU"/>
        </w:rPr>
        <w:t> </w:t>
      </w:r>
    </w:p>
    <w:p w:rsidR="00AD3DE7" w:rsidRDefault="00AD3DE7">
      <w:bookmarkStart w:id="0" w:name="_GoBack"/>
      <w:bookmarkEnd w:id="0"/>
    </w:p>
    <w:sectPr w:rsidR="00AD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0F0"/>
    <w:rsid w:val="007C60F0"/>
    <w:rsid w:val="00AD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60F0"/>
  </w:style>
  <w:style w:type="character" w:styleId="a3">
    <w:name w:val="Hyperlink"/>
    <w:basedOn w:val="a0"/>
    <w:uiPriority w:val="99"/>
    <w:semiHidden/>
    <w:unhideWhenUsed/>
    <w:rsid w:val="007C60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60F0"/>
  </w:style>
  <w:style w:type="character" w:styleId="a3">
    <w:name w:val="Hyperlink"/>
    <w:basedOn w:val="a0"/>
    <w:uiPriority w:val="99"/>
    <w:semiHidden/>
    <w:unhideWhenUsed/>
    <w:rsid w:val="007C60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700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57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pkpro.com/rss/mtdst/prv/Files/yr_14/rs19_13_Mar_2014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pkpro.com/rss/mtdst/prv/Files/yr_14/rs19_13_Mar_2014.pdf" TargetMode="External"/><Relationship Id="rId5" Type="http://schemas.openxmlformats.org/officeDocument/2006/relationships/hyperlink" Target="http://www.apkpr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2014-03-14T08:41:00Z</dcterms:created>
  <dcterms:modified xsi:type="dcterms:W3CDTF">2014-03-14T08:41:00Z</dcterms:modified>
</cp:coreProperties>
</file>